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Дидактика начальной школы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12-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2 семестр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108/60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педагогики.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Основы психологии 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B4287" w:rsidRDefault="00964C63" w:rsidP="00964C63">
            <w:pPr>
              <w:keepNext/>
              <w:keepLines/>
              <w:tabs>
                <w:tab w:val="left" w:pos="984"/>
              </w:tabs>
              <w:spacing w:after="0" w:line="240" w:lineRule="auto"/>
              <w:ind w:firstLine="318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0" w:name="bookmark0"/>
            <w:r w:rsidRPr="000B4287">
              <w:rPr>
                <w:rFonts w:ascii="Times New Roman" w:hAnsi="Times New Roman"/>
                <w:bCs/>
                <w:color w:val="000000"/>
              </w:rPr>
              <w:t>Дидактика начальной школы в системе педагогического знания</w:t>
            </w:r>
            <w:bookmarkEnd w:id="0"/>
            <w:r w:rsidRPr="000B4287">
              <w:rPr>
                <w:rFonts w:ascii="Times New Roman" w:hAnsi="Times New Roman"/>
              </w:rPr>
              <w:t xml:space="preserve"> Содержание начального образования. Процесс обучения в начальной школе. Закономерности и принципы обучения. 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Цели обучения в начальной школе и мотивация </w:t>
            </w:r>
            <w:proofErr w:type="gramStart"/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обучающихся</w:t>
            </w:r>
            <w:proofErr w:type="gramEnd"/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. </w:t>
            </w:r>
            <w:r w:rsidRPr="000B4287">
              <w:rPr>
                <w:rFonts w:ascii="Times New Roman" w:hAnsi="Times New Roman"/>
              </w:rPr>
              <w:t>Методы и средства обучения в начальной школе.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0B4287">
              <w:rPr>
                <w:rFonts w:ascii="Times New Roman" w:hAnsi="Times New Roman"/>
              </w:rPr>
              <w:t xml:space="preserve">Формы организации обучения в начальной школе. Педагогическая диагностика в процессе обучения младших школьников.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0B4287">
              <w:rPr>
                <w:rFonts w:ascii="Times New Roman" w:hAnsi="Times New Roman"/>
              </w:rPr>
              <w:t>Дидактическая культура учителя начальных классов.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B4287" w:rsidRDefault="00964C63" w:rsidP="0096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знать:</w:t>
            </w:r>
          </w:p>
          <w:p w:rsidR="00964C63" w:rsidRPr="000B4287" w:rsidRDefault="00964C63" w:rsidP="00964C63">
            <w:pPr>
              <w:numPr>
                <w:ilvl w:val="0"/>
                <w:numId w:val="1"/>
              </w:numPr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нормативные правовые документы в области начального образования Республики Беларусь;</w:t>
            </w:r>
          </w:p>
          <w:p w:rsidR="00964C63" w:rsidRPr="000B4287" w:rsidRDefault="00964C63" w:rsidP="00964C6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основные категории дидактики;</w:t>
            </w:r>
          </w:p>
          <w:p w:rsidR="00964C63" w:rsidRPr="000B4287" w:rsidRDefault="00964C63" w:rsidP="00964C6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принципы, методы, формы и средства обучения младших школьников;</w:t>
            </w:r>
          </w:p>
          <w:p w:rsidR="00964C63" w:rsidRPr="000B4287" w:rsidRDefault="00964C63" w:rsidP="00964C6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основы организации образовательного процесса на I ступени общего среднего образования.</w:t>
            </w:r>
          </w:p>
          <w:p w:rsidR="00964C63" w:rsidRPr="000B4287" w:rsidRDefault="00964C63" w:rsidP="00964C63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уметь:</w:t>
            </w:r>
          </w:p>
          <w:p w:rsidR="00964C63" w:rsidRPr="000B4287" w:rsidRDefault="00964C63" w:rsidP="00964C6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принимать научно обоснованные решения в процессе обучения учащихся на I ступени общего среднего образования;</w:t>
            </w:r>
          </w:p>
          <w:p w:rsidR="00964C63" w:rsidRPr="000B4287" w:rsidRDefault="00964C63" w:rsidP="00964C6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проектировать и организовывать различные формы учебных занятий;</w:t>
            </w:r>
          </w:p>
          <w:p w:rsidR="00964C63" w:rsidRPr="000B4287" w:rsidRDefault="00964C63" w:rsidP="00964C6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организовывать образовательный процесс на I ступени общего среднего образования;</w:t>
            </w:r>
          </w:p>
          <w:p w:rsidR="00964C63" w:rsidRPr="000B4287" w:rsidRDefault="00964C63" w:rsidP="00964C6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оценивать эффективность и корректировать образовательный процесс и его результаты.</w:t>
            </w:r>
          </w:p>
          <w:p w:rsidR="00964C63" w:rsidRPr="000B4287" w:rsidRDefault="00964C63" w:rsidP="00964C63">
            <w:pPr>
              <w:spacing w:after="0" w:line="240" w:lineRule="auto"/>
              <w:ind w:firstLine="425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иметь навык:</w:t>
            </w:r>
          </w:p>
          <w:p w:rsidR="00964C63" w:rsidRPr="000B4287" w:rsidRDefault="00964C63" w:rsidP="00964C63">
            <w:pPr>
              <w:tabs>
                <w:tab w:val="left" w:pos="318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– отбирать педагогические средства (методы, формы, приемы), необходимые для достижения поставленных целей и задач обучения;</w:t>
            </w:r>
          </w:p>
          <w:p w:rsidR="00964C63" w:rsidRPr="000B4287" w:rsidRDefault="00964C63" w:rsidP="00964C63">
            <w:pPr>
              <w:tabs>
                <w:tab w:val="left" w:pos="318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– применять технологии диагностики, проектирования, реализации и коррекции образовательного процесса на I ступени общего среднего образования.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B4287" w:rsidRDefault="00964C63" w:rsidP="00964C63">
            <w:pPr>
              <w:pBdr>
                <w:bottom w:val="single" w:sz="2" w:space="0" w:color="FFFFFF"/>
              </w:pBd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proofErr w:type="gramStart"/>
            <w:r w:rsidRPr="000B4287">
              <w:rPr>
                <w:rFonts w:ascii="Times New Roman" w:hAnsi="Times New Roman"/>
                <w:b/>
                <w:bCs/>
                <w:iCs/>
                <w:lang w:eastAsia="ru-RU"/>
              </w:rPr>
              <w:t>Универсальная</w:t>
            </w:r>
            <w:proofErr w:type="gramEnd"/>
            <w:r w:rsidRPr="000B4287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 компетенции (УК-5) – </w:t>
            </w:r>
            <w:r w:rsidRPr="000B4287">
              <w:rPr>
                <w:rFonts w:ascii="Times New Roman" w:hAnsi="Times New Roman"/>
                <w:bCs/>
                <w:iCs/>
                <w:lang w:eastAsia="ru-RU"/>
              </w:rPr>
              <w:t>быть способным к саморазвитию и совершенствованию</w:t>
            </w:r>
            <w:r w:rsidRPr="000B4287">
              <w:rPr>
                <w:rFonts w:ascii="Times New Roman" w:eastAsia="Times New Roman" w:hAnsi="Times New Roman"/>
              </w:rPr>
              <w:t>;</w:t>
            </w:r>
          </w:p>
          <w:p w:rsidR="00964C63" w:rsidRPr="000B4287" w:rsidRDefault="00964C63" w:rsidP="00964C63">
            <w:pPr>
              <w:pBdr>
                <w:bottom w:val="single" w:sz="2" w:space="0" w:color="FFFFFF"/>
              </w:pBd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0B428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Базовая профессиональная компетенция (БПК-1). </w:t>
            </w:r>
            <w:r w:rsidRPr="000B4287">
              <w:rPr>
                <w:rFonts w:ascii="Times New Roman" w:hAnsi="Times New Roman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</w:tc>
      </w:tr>
      <w:tr w:rsidR="00964C63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462F4" w:rsidRDefault="00964C63" w:rsidP="0096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63" w:rsidRPr="000B4287" w:rsidRDefault="00964C63" w:rsidP="00964C63">
            <w:pPr>
              <w:spacing w:after="0" w:line="240" w:lineRule="auto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2 семестр – экзамен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87A39"/>
    <w:multiLevelType w:val="hybridMultilevel"/>
    <w:tmpl w:val="54CEFEA8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C63"/>
    <w:rsid w:val="00483EF1"/>
    <w:rsid w:val="00685DDA"/>
    <w:rsid w:val="00964394"/>
    <w:rsid w:val="0096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6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C6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>Krokoz™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2026-02-03T11:28:00Z</dcterms:created>
  <dcterms:modified xsi:type="dcterms:W3CDTF">2026-02-03T11:29:00Z</dcterms:modified>
</cp:coreProperties>
</file>